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22A5" w14:textId="77777777" w:rsidR="00FE2DE1" w:rsidRDefault="00FE2DE1" w:rsidP="00FE2DE1">
      <w:pPr>
        <w:pStyle w:val="Title"/>
        <w:rPr>
          <w:rFonts w:ascii="Merriweather" w:hAnsi="Merriweather"/>
          <w:color w:val="8C5DA6"/>
        </w:rPr>
      </w:pPr>
      <w:r w:rsidRPr="00FE2DE1">
        <w:rPr>
          <w:rFonts w:ascii="Merriweather" w:hAnsi="Merriweather"/>
          <w:color w:val="8C5DA6"/>
        </w:rPr>
        <w:t>Dr Catriona Wallace</w:t>
      </w:r>
    </w:p>
    <w:p w14:paraId="372F1F4E" w14:textId="77777777" w:rsidR="00FE2DE1" w:rsidRPr="00FE2DE1" w:rsidRDefault="00FE2DE1" w:rsidP="00FE2DE1"/>
    <w:p w14:paraId="2FA491BB" w14:textId="4FCC21C7" w:rsidR="000027E9" w:rsidRDefault="007C1D59" w:rsidP="00FE2DE1">
      <w:pPr>
        <w:pStyle w:val="Subtitle"/>
        <w:rPr>
          <w:rFonts w:ascii="Merriweather" w:hAnsi="Merriweather"/>
          <w:b/>
          <w:bCs/>
          <w:i/>
          <w:iCs/>
          <w:color w:val="8C5DA6"/>
          <w:sz w:val="36"/>
          <w:szCs w:val="36"/>
        </w:rPr>
      </w:pPr>
      <w:r>
        <w:rPr>
          <w:rFonts w:ascii="Merriweather" w:hAnsi="Merriweather"/>
          <w:b/>
          <w:bCs/>
          <w:i/>
          <w:iCs/>
          <w:color w:val="8C5DA6"/>
          <w:sz w:val="36"/>
          <w:szCs w:val="36"/>
        </w:rPr>
        <w:t>Long</w:t>
      </w:r>
      <w:r w:rsidR="00FE2DE1" w:rsidRPr="00FE2DE1">
        <w:rPr>
          <w:rFonts w:ascii="Merriweather" w:hAnsi="Merriweather"/>
          <w:b/>
          <w:bCs/>
          <w:i/>
          <w:iCs/>
          <w:color w:val="8C5DA6"/>
          <w:sz w:val="36"/>
          <w:szCs w:val="36"/>
        </w:rPr>
        <w:t xml:space="preserve"> Bio</w:t>
      </w:r>
    </w:p>
    <w:p w14:paraId="751356D7" w14:textId="77777777" w:rsidR="00FE2DE1" w:rsidRDefault="00FE2DE1" w:rsidP="00FE2DE1"/>
    <w:p w14:paraId="057CE4AB"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Dr Catriona Wallace walks between the worlds of business and shamanism, embodying a unique blend of expertise forged through her expertise in emerging technology and ethics and her training with the Shipibo people in Peru. With a profound commitment to fostering the evolution of technology and humanity, Catriona has cultivated a global reputation as a leader in both technology ethics and the Psychedelic Renaissance movement.</w:t>
      </w:r>
    </w:p>
    <w:p w14:paraId="235D32EA"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 xml:space="preserve">With a PhD in Organisational Behaviour titled "Technology Substituting for Leadership", Catriona's academic background underscores her deep understanding of the intricate relationship between technology and human behaviour. As co-author of the influential book </w:t>
      </w:r>
      <w:r w:rsidRPr="007C1D59">
        <w:rPr>
          <w:rFonts w:ascii="Open Sans" w:eastAsia="Times New Roman" w:hAnsi="Open Sans" w:cs="Open Sans"/>
          <w:i/>
          <w:iCs/>
          <w:color w:val="000000"/>
          <w:lang w:eastAsia="en-GB"/>
        </w:rPr>
        <w:t>Checkmate Humanity: the how and why of Responsible AI</w:t>
      </w:r>
      <w:r w:rsidRPr="007C1D59">
        <w:rPr>
          <w:rFonts w:ascii="Open Sans" w:eastAsia="Times New Roman" w:hAnsi="Open Sans" w:cs="Open Sans"/>
          <w:color w:val="000000"/>
          <w:lang w:eastAsia="en-GB"/>
        </w:rPr>
        <w:t>, Catriona demonstrates her dedication to shaping a future where technology serves the collective good. Today, she advises businesses, communities, and governments worldwide on responsible technology practices while also facilitating transformational leadership retreats grounded in traditional plant and earth-based medicines.</w:t>
      </w:r>
    </w:p>
    <w:p w14:paraId="4976F6BA"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Beyond her professional endeavours, Catriona is deeply rooted in family, identifying as a gender non-binary mother and grandmother. Recognised as one of the top 10 commentators globally on AI and ethics, Catriona has been honoured as a top content creator in the Metaverse space and named a top Global Power Woman by the Centre for Economic and Leadership Development (UK). The Australian Financial Review heralds Catriona as the most influential woman in business and entrepreneurship, a testament to her impactful contributions. She has also been acknowledged as one of Australia's most eminent scientists by the Royal Institution of Australia.</w:t>
      </w:r>
    </w:p>
    <w:p w14:paraId="73E40E7D"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lastRenderedPageBreak/>
        <w:t xml:space="preserve">As a beloved Shark on the hit TV series </w:t>
      </w:r>
      <w:r w:rsidRPr="007C1D59">
        <w:rPr>
          <w:rFonts w:ascii="Open Sans" w:eastAsia="Times New Roman" w:hAnsi="Open Sans" w:cs="Open Sans"/>
          <w:i/>
          <w:iCs/>
          <w:color w:val="000000"/>
          <w:lang w:eastAsia="en-GB"/>
        </w:rPr>
        <w:t>Shark Tank Australia</w:t>
      </w:r>
      <w:r w:rsidRPr="007C1D59">
        <w:rPr>
          <w:rFonts w:ascii="Open Sans" w:eastAsia="Times New Roman" w:hAnsi="Open Sans" w:cs="Open Sans"/>
          <w:color w:val="000000"/>
          <w:lang w:eastAsia="en-GB"/>
        </w:rPr>
        <w:t>, Catriona playfully identifies more with being dolphin or mermaid than the traditional shark archetype. Her presence extends beyond the confines of the tank, as she has graced numerous television programs including 60 Minutes, The Project, and Q&amp;A, amongst others.</w:t>
      </w:r>
    </w:p>
    <w:p w14:paraId="0F0CD836"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An expert in the future of technology and humanity, Dr. Catriona Wallace serves as the Founder of the Responsible Metaverse Alliance, an Adjunct Professor, and Chair of the Boab AI venture capital fund. She previously founded a machine learning company based in New York.</w:t>
      </w:r>
    </w:p>
    <w:p w14:paraId="7ACF3A66"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 xml:space="preserve">In addition to her technological pursuits, Catriona is an early leader in the Psychedelic Renaissance, advocating for the benefits of Indigenous-based plant medicines. She is currently producing a podcast series titled </w:t>
      </w:r>
      <w:r w:rsidRPr="007C1D59">
        <w:rPr>
          <w:rFonts w:ascii="Open Sans" w:eastAsia="Times New Roman" w:hAnsi="Open Sans" w:cs="Open Sans"/>
          <w:i/>
          <w:iCs/>
          <w:color w:val="000000"/>
          <w:lang w:eastAsia="en-GB"/>
        </w:rPr>
        <w:t>Psychedelics for Leaders</w:t>
      </w:r>
      <w:r w:rsidRPr="007C1D59">
        <w:rPr>
          <w:rFonts w:ascii="Open Sans" w:eastAsia="Times New Roman" w:hAnsi="Open Sans" w:cs="Open Sans"/>
          <w:color w:val="000000"/>
          <w:lang w:eastAsia="en-GB"/>
        </w:rPr>
        <w:t>, accompanied by an upcoming book slated for release in 2025.</w:t>
      </w:r>
    </w:p>
    <w:p w14:paraId="7B005064" w14:textId="77777777" w:rsidR="007C1D59" w:rsidRPr="007C1D59" w:rsidRDefault="007C1D59" w:rsidP="007C1D59">
      <w:pPr>
        <w:spacing w:before="240" w:after="240"/>
        <w:rPr>
          <w:rFonts w:ascii="Open Sans" w:eastAsia="Times New Roman" w:hAnsi="Open Sans" w:cs="Open Sans"/>
          <w:lang w:eastAsia="en-GB"/>
        </w:rPr>
      </w:pPr>
      <w:r w:rsidRPr="007C1D59">
        <w:rPr>
          <w:rFonts w:ascii="Open Sans" w:eastAsia="Times New Roman" w:hAnsi="Open Sans" w:cs="Open Sans"/>
          <w:color w:val="000000"/>
          <w:lang w:eastAsia="en-GB"/>
        </w:rPr>
        <w:t>Catriona's dedication to responsible innovation, ethical leadership, and holistic well-being exemplifies her commitment to shaping a more compassionate and connected world for generations to come.</w:t>
      </w:r>
    </w:p>
    <w:p w14:paraId="5618F78D" w14:textId="77777777" w:rsidR="007C1D59" w:rsidRPr="007C1D59" w:rsidRDefault="007C1D59" w:rsidP="007C1D59">
      <w:pPr>
        <w:rPr>
          <w:rFonts w:ascii="Times New Roman" w:eastAsia="Times New Roman" w:hAnsi="Times New Roman" w:cs="Times New Roman"/>
          <w:lang w:eastAsia="en-GB"/>
        </w:rPr>
      </w:pPr>
    </w:p>
    <w:p w14:paraId="57C7CDC3" w14:textId="77777777" w:rsidR="00E3396D" w:rsidRPr="00E3396D" w:rsidRDefault="00E3396D" w:rsidP="00E3396D">
      <w:pPr>
        <w:rPr>
          <w:rFonts w:ascii="Times New Roman" w:eastAsia="Times New Roman" w:hAnsi="Times New Roman" w:cs="Times New Roman"/>
          <w:lang w:eastAsia="en-GB"/>
        </w:rPr>
      </w:pPr>
    </w:p>
    <w:p w14:paraId="4B251977" w14:textId="77777777" w:rsidR="004656CA" w:rsidRPr="004656CA" w:rsidRDefault="004656CA" w:rsidP="004656CA">
      <w:pPr>
        <w:rPr>
          <w:rFonts w:ascii="Times New Roman" w:eastAsia="Times New Roman" w:hAnsi="Times New Roman" w:cs="Times New Roman"/>
          <w:lang w:eastAsia="en-GB"/>
        </w:rPr>
      </w:pPr>
    </w:p>
    <w:p w14:paraId="0C0CD743" w14:textId="77777777" w:rsidR="00FE2DE1" w:rsidRPr="00FE2DE1" w:rsidRDefault="00FE2DE1" w:rsidP="00FE2DE1"/>
    <w:sectPr w:rsidR="00FE2DE1" w:rsidRPr="00FE2DE1" w:rsidSect="00482E81">
      <w:headerReference w:type="even" r:id="rId6"/>
      <w:headerReference w:type="default" r:id="rId7"/>
      <w:footerReference w:type="even" r:id="rId8"/>
      <w:footerReference w:type="default" r:id="rId9"/>
      <w:headerReference w:type="first" r:id="rId10"/>
      <w:footerReference w:type="first" r:id="rId11"/>
      <w:pgSz w:w="11900" w:h="16840"/>
      <w:pgMar w:top="3119" w:right="1440" w:bottom="2552" w:left="1440"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BC0E" w14:textId="77777777" w:rsidR="00482E81" w:rsidRDefault="00482E81" w:rsidP="000829E4">
      <w:r>
        <w:separator/>
      </w:r>
    </w:p>
  </w:endnote>
  <w:endnote w:type="continuationSeparator" w:id="0">
    <w:p w14:paraId="4B86D7B0" w14:textId="77777777" w:rsidR="00482E81" w:rsidRDefault="00482E81" w:rsidP="000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96DC" w14:textId="77777777" w:rsidR="00006469" w:rsidRDefault="00006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8E1" w14:textId="1C24BBEB" w:rsidR="000829E4" w:rsidRDefault="0039402E">
    <w:pPr>
      <w:pStyle w:val="Footer"/>
    </w:pPr>
    <w:r>
      <w:rPr>
        <w:noProof/>
      </w:rPr>
      <w:drawing>
        <wp:anchor distT="0" distB="0" distL="114300" distR="114300" simplePos="0" relativeHeight="251659264" behindDoc="0" locked="0" layoutInCell="1" allowOverlap="1" wp14:anchorId="4849F532" wp14:editId="6ABF5B28">
          <wp:simplePos x="0" y="0"/>
          <wp:positionH relativeFrom="column">
            <wp:posOffset>-936207</wp:posOffset>
          </wp:positionH>
          <wp:positionV relativeFrom="paragraph">
            <wp:posOffset>-963930</wp:posOffset>
          </wp:positionV>
          <wp:extent cx="7609003" cy="1589300"/>
          <wp:effectExtent l="0" t="0" r="0" b="0"/>
          <wp:wrapNone/>
          <wp:docPr id="58889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9003" cy="1589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649" w14:textId="77777777" w:rsidR="00006469" w:rsidRDefault="0000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7F30" w14:textId="77777777" w:rsidR="00482E81" w:rsidRDefault="00482E81" w:rsidP="000829E4">
      <w:r>
        <w:separator/>
      </w:r>
    </w:p>
  </w:footnote>
  <w:footnote w:type="continuationSeparator" w:id="0">
    <w:p w14:paraId="70339641" w14:textId="77777777" w:rsidR="00482E81" w:rsidRDefault="00482E81" w:rsidP="0008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423" w14:textId="77777777" w:rsidR="00006469" w:rsidRDefault="00006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6C3" w14:textId="33B3B33F" w:rsidR="000829E4" w:rsidRPr="00FE2DE1" w:rsidRDefault="000829E4">
    <w:pPr>
      <w:pStyle w:val="Header"/>
    </w:pPr>
    <w:r w:rsidRPr="00FE2DE1">
      <w:rPr>
        <w:noProof/>
      </w:rPr>
      <w:drawing>
        <wp:anchor distT="0" distB="0" distL="114300" distR="114300" simplePos="0" relativeHeight="251658240" behindDoc="0" locked="0" layoutInCell="1" allowOverlap="1" wp14:anchorId="0FF046B7" wp14:editId="2C777B28">
          <wp:simplePos x="0" y="0"/>
          <wp:positionH relativeFrom="column">
            <wp:posOffset>-927100</wp:posOffset>
          </wp:positionH>
          <wp:positionV relativeFrom="paragraph">
            <wp:posOffset>-436880</wp:posOffset>
          </wp:positionV>
          <wp:extent cx="7565390" cy="2011417"/>
          <wp:effectExtent l="0" t="0" r="3810" b="0"/>
          <wp:wrapNone/>
          <wp:docPr id="1048764175" name="Picture 1" descr="A purple background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64175" name="Picture 1" descr="A purple background with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390" cy="201141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A95" w14:textId="77777777" w:rsidR="00006469" w:rsidRDefault="00006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4"/>
    <w:rsid w:val="000027E9"/>
    <w:rsid w:val="00006469"/>
    <w:rsid w:val="000829E4"/>
    <w:rsid w:val="000E6D13"/>
    <w:rsid w:val="000F3C19"/>
    <w:rsid w:val="001D1B04"/>
    <w:rsid w:val="0031545E"/>
    <w:rsid w:val="0039402E"/>
    <w:rsid w:val="004656CA"/>
    <w:rsid w:val="00482E81"/>
    <w:rsid w:val="00687875"/>
    <w:rsid w:val="007C1D59"/>
    <w:rsid w:val="00B26242"/>
    <w:rsid w:val="00E3396D"/>
    <w:rsid w:val="00FE2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2F12"/>
  <w15:chartTrackingRefBased/>
  <w15:docId w15:val="{A22049E3-352E-8D4B-AC90-02AA6E4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2D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E4"/>
    <w:pPr>
      <w:tabs>
        <w:tab w:val="center" w:pos="4513"/>
        <w:tab w:val="right" w:pos="9026"/>
      </w:tabs>
    </w:pPr>
  </w:style>
  <w:style w:type="character" w:customStyle="1" w:styleId="HeaderChar">
    <w:name w:val="Header Char"/>
    <w:basedOn w:val="DefaultParagraphFont"/>
    <w:link w:val="Header"/>
    <w:uiPriority w:val="99"/>
    <w:rsid w:val="000829E4"/>
  </w:style>
  <w:style w:type="paragraph" w:styleId="Footer">
    <w:name w:val="footer"/>
    <w:basedOn w:val="Normal"/>
    <w:link w:val="FooterChar"/>
    <w:uiPriority w:val="99"/>
    <w:unhideWhenUsed/>
    <w:rsid w:val="000829E4"/>
    <w:pPr>
      <w:tabs>
        <w:tab w:val="center" w:pos="4513"/>
        <w:tab w:val="right" w:pos="9026"/>
      </w:tabs>
    </w:pPr>
  </w:style>
  <w:style w:type="character" w:customStyle="1" w:styleId="FooterChar">
    <w:name w:val="Footer Char"/>
    <w:basedOn w:val="DefaultParagraphFont"/>
    <w:link w:val="Footer"/>
    <w:uiPriority w:val="99"/>
    <w:rsid w:val="000829E4"/>
  </w:style>
  <w:style w:type="paragraph" w:styleId="Title">
    <w:name w:val="Title"/>
    <w:basedOn w:val="Normal"/>
    <w:next w:val="Normal"/>
    <w:link w:val="TitleChar"/>
    <w:uiPriority w:val="10"/>
    <w:qFormat/>
    <w:rsid w:val="00FE2D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D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2DE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E2D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2DE1"/>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4656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868">
      <w:bodyDiv w:val="1"/>
      <w:marLeft w:val="0"/>
      <w:marRight w:val="0"/>
      <w:marTop w:val="0"/>
      <w:marBottom w:val="0"/>
      <w:divBdr>
        <w:top w:val="none" w:sz="0" w:space="0" w:color="auto"/>
        <w:left w:val="none" w:sz="0" w:space="0" w:color="auto"/>
        <w:bottom w:val="none" w:sz="0" w:space="0" w:color="auto"/>
        <w:right w:val="none" w:sz="0" w:space="0" w:color="auto"/>
      </w:divBdr>
    </w:div>
    <w:div w:id="937718753">
      <w:bodyDiv w:val="1"/>
      <w:marLeft w:val="0"/>
      <w:marRight w:val="0"/>
      <w:marTop w:val="0"/>
      <w:marBottom w:val="0"/>
      <w:divBdr>
        <w:top w:val="none" w:sz="0" w:space="0" w:color="auto"/>
        <w:left w:val="none" w:sz="0" w:space="0" w:color="auto"/>
        <w:bottom w:val="none" w:sz="0" w:space="0" w:color="auto"/>
        <w:right w:val="none" w:sz="0" w:space="0" w:color="auto"/>
      </w:divBdr>
    </w:div>
    <w:div w:id="12893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Payne</dc:creator>
  <cp:keywords/>
  <dc:description/>
  <cp:lastModifiedBy>Emma Payne</cp:lastModifiedBy>
  <cp:revision>3</cp:revision>
  <dcterms:created xsi:type="dcterms:W3CDTF">2024-04-14T23:56:00Z</dcterms:created>
  <dcterms:modified xsi:type="dcterms:W3CDTF">2024-04-15T08:03:00Z</dcterms:modified>
</cp:coreProperties>
</file>